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800"/>
        <w:gridCol w:w="1170"/>
        <w:gridCol w:w="1105"/>
        <w:gridCol w:w="785"/>
        <w:gridCol w:w="1328"/>
        <w:gridCol w:w="1514"/>
        <w:gridCol w:w="758"/>
      </w:tblGrid>
      <w:tr w:rsidR="00994606" w:rsidRPr="008D7D97" w14:paraId="40B3DAE4" w14:textId="77777777" w:rsidTr="00930E2D">
        <w:trPr>
          <w:trHeight w:val="152"/>
        </w:trPr>
        <w:tc>
          <w:tcPr>
            <w:tcW w:w="1638" w:type="dxa"/>
            <w:shd w:val="clear" w:color="auto" w:fill="auto"/>
          </w:tcPr>
          <w:p w14:paraId="62FB8E17" w14:textId="77777777" w:rsidR="00994606" w:rsidRPr="008D7D97" w:rsidRDefault="00994606" w:rsidP="00930E2D">
            <w:pPr>
              <w:ind w:right="26"/>
              <w:rPr>
                <w:rFonts w:ascii="Arial" w:eastAsia="Arial Unicode MS" w:hAnsi="Arial" w:cs="Arial"/>
                <w:b/>
                <w:sz w:val="16"/>
                <w:szCs w:val="16"/>
              </w:rPr>
            </w:pPr>
            <w:r w:rsidRPr="008D7D97">
              <w:rPr>
                <w:rFonts w:ascii="Arial" w:eastAsia="Arial Unicode MS" w:hAnsi="Arial" w:cs="Arial"/>
                <w:b/>
                <w:sz w:val="16"/>
                <w:szCs w:val="16"/>
              </w:rPr>
              <w:t>Course Code</w:t>
            </w:r>
          </w:p>
        </w:tc>
        <w:tc>
          <w:tcPr>
            <w:tcW w:w="8460" w:type="dxa"/>
            <w:gridSpan w:val="7"/>
            <w:shd w:val="clear" w:color="auto" w:fill="auto"/>
          </w:tcPr>
          <w:p w14:paraId="6786FD64" w14:textId="77777777" w:rsidR="00994606" w:rsidRPr="008D7D97" w:rsidRDefault="00994606" w:rsidP="00930E2D">
            <w:pPr>
              <w:ind w:right="26"/>
              <w:jc w:val="both"/>
              <w:rPr>
                <w:rFonts w:ascii="Arial" w:eastAsia="Arial Unicode MS" w:hAnsi="Arial" w:cs="Arial"/>
                <w:sz w:val="16"/>
                <w:szCs w:val="16"/>
              </w:rPr>
            </w:pPr>
            <w:r w:rsidRPr="008D7D97">
              <w:rPr>
                <w:rFonts w:ascii="Arial" w:hAnsi="Arial" w:cs="Arial"/>
                <w:sz w:val="16"/>
                <w:szCs w:val="16"/>
              </w:rPr>
              <w:t>CSU5301</w:t>
            </w:r>
          </w:p>
        </w:tc>
      </w:tr>
      <w:tr w:rsidR="00994606" w:rsidRPr="008D7D97" w14:paraId="5FC67A76" w14:textId="77777777" w:rsidTr="00930E2D">
        <w:trPr>
          <w:trHeight w:val="152"/>
        </w:trPr>
        <w:tc>
          <w:tcPr>
            <w:tcW w:w="1638" w:type="dxa"/>
            <w:shd w:val="clear" w:color="auto" w:fill="auto"/>
          </w:tcPr>
          <w:p w14:paraId="4EE13671" w14:textId="77777777" w:rsidR="00994606" w:rsidRPr="008D7D97" w:rsidRDefault="00994606" w:rsidP="00930E2D">
            <w:pPr>
              <w:ind w:right="26"/>
              <w:rPr>
                <w:rFonts w:ascii="Arial" w:eastAsia="Arial Unicode MS" w:hAnsi="Arial" w:cs="Arial"/>
                <w:b/>
                <w:sz w:val="16"/>
                <w:szCs w:val="16"/>
              </w:rPr>
            </w:pPr>
            <w:r>
              <w:rPr>
                <w:rFonts w:ascii="Arial" w:eastAsia="Arial Unicode MS" w:hAnsi="Arial" w:cs="Arial"/>
                <w:b/>
                <w:sz w:val="16"/>
                <w:szCs w:val="16"/>
              </w:rPr>
              <w:t>Level</w:t>
            </w:r>
          </w:p>
        </w:tc>
        <w:tc>
          <w:tcPr>
            <w:tcW w:w="8460" w:type="dxa"/>
            <w:gridSpan w:val="7"/>
            <w:shd w:val="clear" w:color="auto" w:fill="auto"/>
          </w:tcPr>
          <w:p w14:paraId="30F2702F" w14:textId="77777777" w:rsidR="00994606" w:rsidRPr="008D7D97" w:rsidRDefault="00994606" w:rsidP="00930E2D">
            <w:pPr>
              <w:ind w:right="26"/>
              <w:jc w:val="both"/>
              <w:rPr>
                <w:rFonts w:ascii="Arial" w:hAnsi="Arial" w:cs="Arial"/>
                <w:sz w:val="16"/>
                <w:szCs w:val="16"/>
              </w:rPr>
            </w:pPr>
            <w:r>
              <w:rPr>
                <w:rFonts w:ascii="Arial" w:hAnsi="Arial" w:cs="Arial"/>
                <w:sz w:val="16"/>
                <w:szCs w:val="16"/>
              </w:rPr>
              <w:t>5</w:t>
            </w:r>
          </w:p>
        </w:tc>
      </w:tr>
      <w:tr w:rsidR="00994606" w:rsidRPr="008D7D97" w14:paraId="02085C99" w14:textId="77777777" w:rsidTr="00930E2D">
        <w:trPr>
          <w:trHeight w:val="152"/>
        </w:trPr>
        <w:tc>
          <w:tcPr>
            <w:tcW w:w="1638" w:type="dxa"/>
            <w:shd w:val="clear" w:color="auto" w:fill="auto"/>
          </w:tcPr>
          <w:p w14:paraId="5C54F455" w14:textId="77777777" w:rsidR="00994606" w:rsidRPr="008D7D97" w:rsidRDefault="00994606" w:rsidP="00930E2D">
            <w:pPr>
              <w:ind w:right="26"/>
              <w:rPr>
                <w:rFonts w:ascii="Arial" w:eastAsia="Arial Unicode MS" w:hAnsi="Arial" w:cs="Arial"/>
                <w:b/>
                <w:sz w:val="16"/>
                <w:szCs w:val="16"/>
              </w:rPr>
            </w:pPr>
            <w:r w:rsidRPr="008D7D97">
              <w:rPr>
                <w:rFonts w:ascii="Arial" w:eastAsia="Arial Unicode MS" w:hAnsi="Arial" w:cs="Arial"/>
                <w:b/>
                <w:sz w:val="16"/>
                <w:szCs w:val="16"/>
              </w:rPr>
              <w:t>Course Title</w:t>
            </w:r>
          </w:p>
        </w:tc>
        <w:tc>
          <w:tcPr>
            <w:tcW w:w="8460" w:type="dxa"/>
            <w:gridSpan w:val="7"/>
            <w:shd w:val="clear" w:color="auto" w:fill="auto"/>
          </w:tcPr>
          <w:p w14:paraId="422E3732" w14:textId="77777777" w:rsidR="00994606" w:rsidRPr="008D7D97" w:rsidRDefault="00994606" w:rsidP="00930E2D">
            <w:pPr>
              <w:ind w:right="26"/>
              <w:jc w:val="both"/>
              <w:rPr>
                <w:rFonts w:ascii="Arial" w:eastAsia="Arial Unicode MS" w:hAnsi="Arial" w:cs="Arial"/>
                <w:sz w:val="16"/>
                <w:szCs w:val="16"/>
              </w:rPr>
            </w:pPr>
            <w:r w:rsidRPr="008D7D97">
              <w:rPr>
                <w:rFonts w:ascii="Arial" w:hAnsi="Arial" w:cs="Arial"/>
                <w:sz w:val="16"/>
                <w:szCs w:val="16"/>
              </w:rPr>
              <w:t>Software Quality Assurance</w:t>
            </w:r>
          </w:p>
        </w:tc>
      </w:tr>
      <w:tr w:rsidR="00994606" w:rsidRPr="008D7D97" w14:paraId="7D2AD393" w14:textId="77777777" w:rsidTr="00930E2D">
        <w:trPr>
          <w:trHeight w:val="152"/>
        </w:trPr>
        <w:tc>
          <w:tcPr>
            <w:tcW w:w="1638" w:type="dxa"/>
            <w:shd w:val="clear" w:color="auto" w:fill="auto"/>
          </w:tcPr>
          <w:p w14:paraId="15D50E7C" w14:textId="77777777" w:rsidR="00994606" w:rsidRPr="008D7D97" w:rsidRDefault="00994606" w:rsidP="00930E2D">
            <w:pPr>
              <w:ind w:right="26"/>
              <w:rPr>
                <w:rFonts w:ascii="Arial" w:eastAsia="Arial Unicode MS" w:hAnsi="Arial" w:cs="Arial"/>
                <w:b/>
                <w:sz w:val="16"/>
                <w:szCs w:val="16"/>
              </w:rPr>
            </w:pPr>
            <w:r w:rsidRPr="008D7D97">
              <w:rPr>
                <w:rFonts w:ascii="Arial" w:eastAsia="Arial Unicode MS" w:hAnsi="Arial" w:cs="Arial"/>
                <w:b/>
                <w:sz w:val="16"/>
                <w:szCs w:val="16"/>
              </w:rPr>
              <w:t>Credit value</w:t>
            </w:r>
          </w:p>
        </w:tc>
        <w:tc>
          <w:tcPr>
            <w:tcW w:w="8460" w:type="dxa"/>
            <w:gridSpan w:val="7"/>
            <w:shd w:val="clear" w:color="auto" w:fill="auto"/>
          </w:tcPr>
          <w:p w14:paraId="299967AB" w14:textId="77777777" w:rsidR="00994606" w:rsidRPr="008D7D97" w:rsidRDefault="00994606" w:rsidP="00930E2D">
            <w:pPr>
              <w:ind w:right="26"/>
              <w:jc w:val="both"/>
              <w:rPr>
                <w:rFonts w:ascii="Arial" w:eastAsia="Arial Unicode MS" w:hAnsi="Arial" w:cs="Arial"/>
                <w:sz w:val="16"/>
                <w:szCs w:val="16"/>
              </w:rPr>
            </w:pPr>
            <w:r w:rsidRPr="008D7D97">
              <w:rPr>
                <w:rFonts w:ascii="Arial" w:eastAsia="Arial Unicode MS" w:hAnsi="Arial" w:cs="Arial"/>
                <w:sz w:val="16"/>
                <w:szCs w:val="16"/>
              </w:rPr>
              <w:t>3 credits</w:t>
            </w:r>
          </w:p>
        </w:tc>
      </w:tr>
      <w:tr w:rsidR="00994606" w:rsidRPr="008D7D97" w14:paraId="0C82F52F" w14:textId="77777777" w:rsidTr="00930E2D">
        <w:trPr>
          <w:trHeight w:val="152"/>
        </w:trPr>
        <w:tc>
          <w:tcPr>
            <w:tcW w:w="1638" w:type="dxa"/>
            <w:shd w:val="clear" w:color="auto" w:fill="auto"/>
          </w:tcPr>
          <w:p w14:paraId="6F03A10A" w14:textId="77777777" w:rsidR="00994606" w:rsidRPr="008D7D97" w:rsidRDefault="00994606" w:rsidP="00930E2D">
            <w:pPr>
              <w:ind w:right="26"/>
              <w:rPr>
                <w:rFonts w:ascii="Arial" w:eastAsia="Arial Unicode MS" w:hAnsi="Arial" w:cs="Arial"/>
                <w:b/>
                <w:sz w:val="16"/>
                <w:szCs w:val="16"/>
              </w:rPr>
            </w:pPr>
            <w:r w:rsidRPr="008D7D97">
              <w:rPr>
                <w:rFonts w:ascii="Arial" w:eastAsia="Arial Unicode MS" w:hAnsi="Arial" w:cs="Arial"/>
                <w:b/>
                <w:sz w:val="16"/>
                <w:szCs w:val="16"/>
              </w:rPr>
              <w:t>Core/Optional</w:t>
            </w:r>
          </w:p>
        </w:tc>
        <w:tc>
          <w:tcPr>
            <w:tcW w:w="8460" w:type="dxa"/>
            <w:gridSpan w:val="7"/>
            <w:shd w:val="clear" w:color="auto" w:fill="auto"/>
          </w:tcPr>
          <w:p w14:paraId="7945F989" w14:textId="77777777" w:rsidR="00994606" w:rsidRPr="008D7D97" w:rsidRDefault="00994606" w:rsidP="00930E2D">
            <w:pPr>
              <w:ind w:right="26"/>
              <w:jc w:val="both"/>
              <w:rPr>
                <w:rFonts w:ascii="Arial" w:eastAsia="Arial Unicode MS" w:hAnsi="Arial" w:cs="Arial"/>
                <w:sz w:val="16"/>
                <w:szCs w:val="16"/>
              </w:rPr>
            </w:pPr>
            <w:r w:rsidRPr="008D7D97">
              <w:rPr>
                <w:rFonts w:ascii="Arial" w:hAnsi="Arial" w:cs="Arial"/>
                <w:sz w:val="16"/>
                <w:szCs w:val="16"/>
              </w:rPr>
              <w:t>Optional</w:t>
            </w:r>
          </w:p>
        </w:tc>
      </w:tr>
      <w:tr w:rsidR="00994606" w:rsidRPr="008D7D97" w14:paraId="2EDF8945" w14:textId="77777777" w:rsidTr="00930E2D">
        <w:trPr>
          <w:trHeight w:val="152"/>
        </w:trPr>
        <w:tc>
          <w:tcPr>
            <w:tcW w:w="1638" w:type="dxa"/>
            <w:shd w:val="clear" w:color="auto" w:fill="auto"/>
            <w:vAlign w:val="center"/>
          </w:tcPr>
          <w:p w14:paraId="1704BBA8" w14:textId="77777777" w:rsidR="00994606" w:rsidRPr="008D7D97" w:rsidRDefault="00994606" w:rsidP="00930E2D">
            <w:pPr>
              <w:ind w:right="26"/>
              <w:rPr>
                <w:rFonts w:ascii="Arial" w:eastAsia="Arial Unicode MS" w:hAnsi="Arial" w:cs="Arial"/>
                <w:b/>
                <w:sz w:val="16"/>
                <w:szCs w:val="16"/>
              </w:rPr>
            </w:pPr>
            <w:r w:rsidRPr="008D7D97">
              <w:rPr>
                <w:rFonts w:ascii="Arial" w:eastAsia="Arial Unicode MS" w:hAnsi="Arial" w:cs="Arial"/>
                <w:b/>
                <w:sz w:val="16"/>
                <w:szCs w:val="16"/>
              </w:rPr>
              <w:t>Prerequisites</w:t>
            </w:r>
          </w:p>
        </w:tc>
        <w:tc>
          <w:tcPr>
            <w:tcW w:w="8460" w:type="dxa"/>
            <w:gridSpan w:val="7"/>
            <w:shd w:val="clear" w:color="auto" w:fill="auto"/>
          </w:tcPr>
          <w:p w14:paraId="2B9FDC9F" w14:textId="77777777" w:rsidR="00994606" w:rsidRPr="008D7D97" w:rsidRDefault="00994606" w:rsidP="00930E2D">
            <w:pPr>
              <w:jc w:val="both"/>
              <w:rPr>
                <w:rFonts w:ascii="Arial" w:hAnsi="Arial" w:cs="Arial"/>
                <w:sz w:val="16"/>
                <w:szCs w:val="16"/>
                <w:lang w:val="es-ES_tradnl"/>
              </w:rPr>
            </w:pPr>
            <w:r w:rsidRPr="00B0403E">
              <w:rPr>
                <w:rFonts w:ascii="Arial" w:hAnsi="Arial" w:cs="Arial"/>
                <w:sz w:val="16"/>
                <w:szCs w:val="16"/>
              </w:rPr>
              <w:t>(EL/CR in CSU4302) and (EL/CR in 3 credits from L4 Computer Science courses)</w:t>
            </w:r>
          </w:p>
        </w:tc>
      </w:tr>
      <w:tr w:rsidR="00994606" w:rsidRPr="008D7D97" w14:paraId="79E1E248" w14:textId="77777777" w:rsidTr="00930E2D">
        <w:trPr>
          <w:trHeight w:val="227"/>
        </w:trPr>
        <w:tc>
          <w:tcPr>
            <w:tcW w:w="1638" w:type="dxa"/>
            <w:vMerge w:val="restart"/>
            <w:shd w:val="clear" w:color="auto" w:fill="auto"/>
          </w:tcPr>
          <w:p w14:paraId="50A1D6CF" w14:textId="77777777" w:rsidR="00994606" w:rsidRPr="008D7D97" w:rsidRDefault="00994606" w:rsidP="00930E2D">
            <w:pPr>
              <w:ind w:right="26"/>
              <w:rPr>
                <w:rFonts w:ascii="Arial" w:eastAsia="Arial Unicode MS" w:hAnsi="Arial" w:cs="Arial"/>
                <w:b/>
                <w:sz w:val="16"/>
                <w:szCs w:val="16"/>
              </w:rPr>
            </w:pPr>
            <w:r w:rsidRPr="008D7D97">
              <w:rPr>
                <w:rFonts w:ascii="Arial" w:eastAsia="Arial Unicode MS" w:hAnsi="Arial" w:cs="Arial"/>
                <w:b/>
                <w:sz w:val="16"/>
                <w:szCs w:val="16"/>
              </w:rPr>
              <w:t>Hourly breakdown</w:t>
            </w:r>
          </w:p>
        </w:tc>
        <w:tc>
          <w:tcPr>
            <w:tcW w:w="2970" w:type="dxa"/>
            <w:gridSpan w:val="2"/>
            <w:shd w:val="clear" w:color="auto" w:fill="auto"/>
          </w:tcPr>
          <w:p w14:paraId="6BBAAC9F" w14:textId="77777777" w:rsidR="00994606" w:rsidRPr="008D7D97" w:rsidRDefault="00994606" w:rsidP="00930E2D">
            <w:pPr>
              <w:jc w:val="center"/>
              <w:rPr>
                <w:rFonts w:ascii="Arial" w:hAnsi="Arial" w:cs="Arial"/>
                <w:b/>
                <w:sz w:val="16"/>
                <w:szCs w:val="16"/>
              </w:rPr>
            </w:pPr>
            <w:r w:rsidRPr="008D7D97">
              <w:rPr>
                <w:rFonts w:ascii="Arial" w:hAnsi="Arial" w:cs="Arial"/>
                <w:b/>
                <w:sz w:val="16"/>
                <w:szCs w:val="16"/>
              </w:rPr>
              <w:t>Theory</w:t>
            </w:r>
          </w:p>
          <w:p w14:paraId="737D3F67" w14:textId="77777777" w:rsidR="00994606" w:rsidRPr="008D7D97" w:rsidRDefault="00994606" w:rsidP="00930E2D">
            <w:pPr>
              <w:jc w:val="center"/>
              <w:rPr>
                <w:rFonts w:ascii="Arial" w:hAnsi="Arial" w:cs="Arial"/>
                <w:b/>
                <w:sz w:val="16"/>
                <w:szCs w:val="16"/>
              </w:rPr>
            </w:pPr>
          </w:p>
        </w:tc>
        <w:tc>
          <w:tcPr>
            <w:tcW w:w="1105" w:type="dxa"/>
            <w:shd w:val="clear" w:color="auto" w:fill="auto"/>
          </w:tcPr>
          <w:p w14:paraId="26F64523" w14:textId="77777777" w:rsidR="00994606" w:rsidRPr="008D7D97" w:rsidRDefault="00994606" w:rsidP="00930E2D">
            <w:pPr>
              <w:jc w:val="center"/>
              <w:rPr>
                <w:rFonts w:ascii="Arial" w:hAnsi="Arial" w:cs="Arial"/>
                <w:b/>
                <w:sz w:val="16"/>
                <w:szCs w:val="16"/>
              </w:rPr>
            </w:pPr>
            <w:r w:rsidRPr="008D7D97">
              <w:rPr>
                <w:rFonts w:ascii="Arial" w:hAnsi="Arial" w:cs="Arial"/>
                <w:b/>
                <w:sz w:val="16"/>
                <w:szCs w:val="16"/>
              </w:rPr>
              <w:t>Practical</w:t>
            </w:r>
          </w:p>
          <w:p w14:paraId="50C706C9" w14:textId="77777777" w:rsidR="00994606" w:rsidRPr="008D7D97" w:rsidRDefault="00994606" w:rsidP="00930E2D">
            <w:pPr>
              <w:jc w:val="center"/>
              <w:rPr>
                <w:rFonts w:ascii="Arial" w:hAnsi="Arial" w:cs="Arial"/>
                <w:b/>
                <w:sz w:val="16"/>
                <w:szCs w:val="16"/>
              </w:rPr>
            </w:pPr>
            <w:r w:rsidRPr="008D7D97">
              <w:rPr>
                <w:rFonts w:ascii="Arial" w:hAnsi="Arial" w:cs="Arial"/>
                <w:b/>
                <w:sz w:val="16"/>
                <w:szCs w:val="16"/>
              </w:rPr>
              <w:t>hours</w:t>
            </w:r>
          </w:p>
        </w:tc>
        <w:tc>
          <w:tcPr>
            <w:tcW w:w="2113" w:type="dxa"/>
            <w:gridSpan w:val="2"/>
            <w:shd w:val="clear" w:color="auto" w:fill="auto"/>
          </w:tcPr>
          <w:p w14:paraId="7E5C3A43" w14:textId="77777777" w:rsidR="00994606" w:rsidRPr="008D7D97" w:rsidRDefault="00994606" w:rsidP="00930E2D">
            <w:pPr>
              <w:jc w:val="center"/>
              <w:rPr>
                <w:rFonts w:ascii="Arial" w:hAnsi="Arial" w:cs="Arial"/>
                <w:b/>
                <w:sz w:val="16"/>
                <w:szCs w:val="16"/>
              </w:rPr>
            </w:pPr>
            <w:r w:rsidRPr="008D7D97">
              <w:rPr>
                <w:rFonts w:ascii="Arial" w:hAnsi="Arial" w:cs="Arial"/>
                <w:b/>
                <w:sz w:val="16"/>
                <w:szCs w:val="16"/>
              </w:rPr>
              <w:t>Independent Learning</w:t>
            </w:r>
          </w:p>
        </w:tc>
        <w:tc>
          <w:tcPr>
            <w:tcW w:w="1514" w:type="dxa"/>
            <w:shd w:val="clear" w:color="auto" w:fill="auto"/>
          </w:tcPr>
          <w:p w14:paraId="33341619" w14:textId="77777777" w:rsidR="00994606" w:rsidRPr="008D7D97" w:rsidRDefault="00994606" w:rsidP="00930E2D">
            <w:pPr>
              <w:ind w:right="-44"/>
              <w:jc w:val="center"/>
              <w:rPr>
                <w:rFonts w:ascii="Arial" w:hAnsi="Arial" w:cs="Arial"/>
                <w:b/>
                <w:sz w:val="16"/>
                <w:szCs w:val="16"/>
              </w:rPr>
            </w:pPr>
            <w:r w:rsidRPr="008D7D97">
              <w:rPr>
                <w:rFonts w:ascii="Arial" w:hAnsi="Arial" w:cs="Arial"/>
                <w:b/>
                <w:sz w:val="16"/>
                <w:szCs w:val="16"/>
              </w:rPr>
              <w:t>Assessments</w:t>
            </w:r>
          </w:p>
        </w:tc>
        <w:tc>
          <w:tcPr>
            <w:tcW w:w="758" w:type="dxa"/>
            <w:shd w:val="clear" w:color="auto" w:fill="auto"/>
          </w:tcPr>
          <w:p w14:paraId="70409D5D" w14:textId="77777777" w:rsidR="00994606" w:rsidRPr="008D7D97" w:rsidRDefault="00994606" w:rsidP="00930E2D">
            <w:pPr>
              <w:jc w:val="center"/>
              <w:rPr>
                <w:rFonts w:ascii="Arial" w:hAnsi="Arial" w:cs="Arial"/>
                <w:b/>
                <w:sz w:val="16"/>
                <w:szCs w:val="16"/>
              </w:rPr>
            </w:pPr>
            <w:r w:rsidRPr="008D7D97">
              <w:rPr>
                <w:rFonts w:ascii="Arial" w:hAnsi="Arial" w:cs="Arial"/>
                <w:b/>
                <w:sz w:val="16"/>
                <w:szCs w:val="16"/>
              </w:rPr>
              <w:t>Total hrs.</w:t>
            </w:r>
          </w:p>
        </w:tc>
      </w:tr>
      <w:tr w:rsidR="00994606" w:rsidRPr="008D7D97" w14:paraId="0D386588" w14:textId="77777777" w:rsidTr="00930E2D">
        <w:trPr>
          <w:trHeight w:val="881"/>
        </w:trPr>
        <w:tc>
          <w:tcPr>
            <w:tcW w:w="1638" w:type="dxa"/>
            <w:vMerge/>
            <w:shd w:val="clear" w:color="auto" w:fill="auto"/>
          </w:tcPr>
          <w:p w14:paraId="69B2DAC4" w14:textId="77777777" w:rsidR="00994606" w:rsidRPr="008D7D97" w:rsidRDefault="00994606" w:rsidP="00930E2D">
            <w:pPr>
              <w:ind w:right="26"/>
              <w:rPr>
                <w:rFonts w:ascii="Arial" w:eastAsia="Arial Unicode MS" w:hAnsi="Arial" w:cs="Arial"/>
                <w:b/>
                <w:sz w:val="16"/>
                <w:szCs w:val="16"/>
              </w:rPr>
            </w:pPr>
          </w:p>
        </w:tc>
        <w:tc>
          <w:tcPr>
            <w:tcW w:w="1800" w:type="dxa"/>
            <w:shd w:val="clear" w:color="auto" w:fill="auto"/>
          </w:tcPr>
          <w:p w14:paraId="0D7F7FBA" w14:textId="77777777" w:rsidR="00994606" w:rsidRPr="008D7D97" w:rsidRDefault="00994606" w:rsidP="00930E2D">
            <w:pPr>
              <w:jc w:val="both"/>
              <w:rPr>
                <w:rFonts w:ascii="Arial" w:hAnsi="Arial" w:cs="Arial"/>
                <w:sz w:val="16"/>
                <w:szCs w:val="16"/>
              </w:rPr>
            </w:pPr>
            <w:r w:rsidRPr="008D7D97">
              <w:rPr>
                <w:rFonts w:ascii="Arial" w:hAnsi="Arial" w:cs="Arial"/>
                <w:sz w:val="16"/>
                <w:szCs w:val="16"/>
              </w:rPr>
              <w:t xml:space="preserve">25 Sessions X 2 = </w:t>
            </w:r>
            <w:r w:rsidRPr="008D7D97">
              <w:rPr>
                <w:rFonts w:ascii="Arial" w:hAnsi="Arial" w:cs="Arial"/>
                <w:b/>
                <w:sz w:val="16"/>
                <w:szCs w:val="16"/>
              </w:rPr>
              <w:t>50 hrs.</w:t>
            </w:r>
          </w:p>
        </w:tc>
        <w:tc>
          <w:tcPr>
            <w:tcW w:w="1170" w:type="dxa"/>
            <w:shd w:val="clear" w:color="auto" w:fill="auto"/>
          </w:tcPr>
          <w:p w14:paraId="6F53B2F9" w14:textId="77777777" w:rsidR="00994606" w:rsidRPr="008D7D97" w:rsidRDefault="00994606" w:rsidP="00930E2D">
            <w:pPr>
              <w:jc w:val="both"/>
              <w:rPr>
                <w:rFonts w:ascii="Arial" w:hAnsi="Arial" w:cs="Arial"/>
                <w:sz w:val="16"/>
                <w:szCs w:val="16"/>
              </w:rPr>
            </w:pPr>
            <w:r w:rsidRPr="008D7D97">
              <w:rPr>
                <w:rFonts w:ascii="Arial" w:hAnsi="Arial" w:cs="Arial"/>
                <w:sz w:val="16"/>
                <w:szCs w:val="16"/>
              </w:rPr>
              <w:t xml:space="preserve">7 DS x 3 hrs. = </w:t>
            </w:r>
            <w:r w:rsidRPr="008D7D97">
              <w:rPr>
                <w:rFonts w:ascii="Arial" w:hAnsi="Arial" w:cs="Arial"/>
                <w:b/>
                <w:sz w:val="16"/>
                <w:szCs w:val="16"/>
              </w:rPr>
              <w:t>21 hrs.</w:t>
            </w:r>
          </w:p>
        </w:tc>
        <w:tc>
          <w:tcPr>
            <w:tcW w:w="1105" w:type="dxa"/>
            <w:shd w:val="clear" w:color="auto" w:fill="auto"/>
          </w:tcPr>
          <w:p w14:paraId="7905E155" w14:textId="77777777" w:rsidR="00994606" w:rsidRPr="008D7D97" w:rsidRDefault="00994606" w:rsidP="00930E2D">
            <w:pPr>
              <w:jc w:val="both"/>
              <w:rPr>
                <w:rFonts w:ascii="Arial" w:hAnsi="Arial" w:cs="Arial"/>
                <w:b/>
                <w:sz w:val="16"/>
                <w:szCs w:val="16"/>
              </w:rPr>
            </w:pPr>
            <w:r w:rsidRPr="008D7D97">
              <w:rPr>
                <w:rFonts w:ascii="Arial" w:hAnsi="Arial" w:cs="Arial"/>
                <w:b/>
                <w:sz w:val="16"/>
                <w:szCs w:val="16"/>
              </w:rPr>
              <w:t>-</w:t>
            </w:r>
          </w:p>
        </w:tc>
        <w:tc>
          <w:tcPr>
            <w:tcW w:w="2113" w:type="dxa"/>
            <w:gridSpan w:val="2"/>
            <w:shd w:val="clear" w:color="auto" w:fill="auto"/>
          </w:tcPr>
          <w:p w14:paraId="71A262DA" w14:textId="77777777" w:rsidR="00994606" w:rsidRPr="008D7D97" w:rsidRDefault="00994606" w:rsidP="00930E2D">
            <w:pPr>
              <w:numPr>
                <w:ilvl w:val="0"/>
                <w:numId w:val="1"/>
              </w:numPr>
              <w:ind w:left="0" w:right="-110"/>
              <w:jc w:val="both"/>
              <w:rPr>
                <w:rFonts w:ascii="Arial" w:hAnsi="Arial" w:cs="Arial"/>
                <w:sz w:val="16"/>
                <w:szCs w:val="16"/>
              </w:rPr>
            </w:pPr>
            <w:r w:rsidRPr="008D7D97">
              <w:rPr>
                <w:rFonts w:ascii="Arial" w:hAnsi="Arial" w:cs="Arial"/>
                <w:sz w:val="16"/>
                <w:szCs w:val="16"/>
              </w:rPr>
              <w:t>Sessions (25 x 3)</w:t>
            </w:r>
          </w:p>
          <w:p w14:paraId="7DB73177" w14:textId="77777777" w:rsidR="00994606" w:rsidRPr="008D7D97" w:rsidRDefault="00994606" w:rsidP="00930E2D">
            <w:pPr>
              <w:ind w:right="-110"/>
              <w:jc w:val="both"/>
              <w:rPr>
                <w:rFonts w:ascii="Arial" w:hAnsi="Arial" w:cs="Arial"/>
                <w:sz w:val="16"/>
                <w:szCs w:val="16"/>
              </w:rPr>
            </w:pPr>
            <w:r w:rsidRPr="008D7D97">
              <w:rPr>
                <w:rFonts w:ascii="Arial" w:hAnsi="Arial" w:cs="Arial"/>
                <w:sz w:val="16"/>
                <w:szCs w:val="16"/>
              </w:rPr>
              <w:t xml:space="preserve">                        = 75 hrs.</w:t>
            </w:r>
          </w:p>
          <w:p w14:paraId="77F18E33" w14:textId="77777777" w:rsidR="00994606" w:rsidRPr="008D7D97" w:rsidRDefault="00994606" w:rsidP="00930E2D">
            <w:pPr>
              <w:numPr>
                <w:ilvl w:val="0"/>
                <w:numId w:val="1"/>
              </w:numPr>
              <w:ind w:left="0" w:right="-110"/>
              <w:jc w:val="both"/>
              <w:rPr>
                <w:rFonts w:ascii="Arial" w:hAnsi="Arial" w:cs="Arial"/>
                <w:sz w:val="16"/>
                <w:szCs w:val="16"/>
              </w:rPr>
            </w:pPr>
            <w:r w:rsidRPr="008D7D97">
              <w:rPr>
                <w:rFonts w:ascii="Arial" w:hAnsi="Arial" w:cs="Arial"/>
                <w:sz w:val="16"/>
                <w:szCs w:val="16"/>
              </w:rPr>
              <w:t>Online     = 03 hrs.</w:t>
            </w:r>
          </w:p>
          <w:p w14:paraId="08E930FE" w14:textId="77777777" w:rsidR="00994606" w:rsidRPr="008D7D97" w:rsidRDefault="00994606" w:rsidP="00930E2D">
            <w:pPr>
              <w:spacing w:after="160"/>
              <w:ind w:right="-110"/>
              <w:jc w:val="both"/>
              <w:rPr>
                <w:rFonts w:ascii="Arial" w:hAnsi="Arial" w:cs="Arial"/>
                <w:sz w:val="16"/>
                <w:szCs w:val="16"/>
              </w:rPr>
            </w:pPr>
            <w:r w:rsidRPr="008D7D97">
              <w:rPr>
                <w:rFonts w:ascii="Arial" w:hAnsi="Arial" w:cs="Arial"/>
                <w:sz w:val="16"/>
                <w:szCs w:val="16"/>
              </w:rPr>
              <w:t xml:space="preserve">Total        = </w:t>
            </w:r>
            <w:r w:rsidRPr="008D7D97">
              <w:rPr>
                <w:rFonts w:ascii="Arial" w:hAnsi="Arial" w:cs="Arial"/>
                <w:b/>
                <w:sz w:val="16"/>
                <w:szCs w:val="16"/>
              </w:rPr>
              <w:t>78 hrs.</w:t>
            </w:r>
          </w:p>
        </w:tc>
        <w:tc>
          <w:tcPr>
            <w:tcW w:w="1514" w:type="dxa"/>
            <w:shd w:val="clear" w:color="auto" w:fill="auto"/>
          </w:tcPr>
          <w:p w14:paraId="75093A7D" w14:textId="77777777" w:rsidR="00994606" w:rsidRPr="008D7D97" w:rsidRDefault="00994606" w:rsidP="00930E2D">
            <w:pPr>
              <w:numPr>
                <w:ilvl w:val="0"/>
                <w:numId w:val="1"/>
              </w:numPr>
              <w:ind w:left="0" w:right="-105"/>
              <w:jc w:val="both"/>
              <w:rPr>
                <w:rFonts w:ascii="Arial" w:hAnsi="Arial" w:cs="Arial"/>
                <w:sz w:val="16"/>
                <w:szCs w:val="16"/>
              </w:rPr>
            </w:pPr>
            <w:r w:rsidRPr="008D7D97">
              <w:rPr>
                <w:rFonts w:ascii="Arial" w:hAnsi="Arial" w:cs="Arial"/>
                <w:sz w:val="16"/>
                <w:szCs w:val="16"/>
              </w:rPr>
              <w:t>Continuous Assessments (CA</w:t>
            </w:r>
            <w:proofErr w:type="gramStart"/>
            <w:r w:rsidRPr="008D7D97">
              <w:rPr>
                <w:rFonts w:ascii="Arial" w:hAnsi="Arial" w:cs="Arial"/>
                <w:sz w:val="16"/>
                <w:szCs w:val="16"/>
              </w:rPr>
              <w:t>) :</w:t>
            </w:r>
            <w:proofErr w:type="gramEnd"/>
            <w:r w:rsidRPr="008D7D97">
              <w:rPr>
                <w:rFonts w:ascii="Arial" w:hAnsi="Arial" w:cs="Arial"/>
                <w:sz w:val="16"/>
                <w:szCs w:val="16"/>
              </w:rPr>
              <w:t xml:space="preserve"> </w:t>
            </w:r>
            <w:r w:rsidRPr="008D7D97">
              <w:rPr>
                <w:rFonts w:ascii="Arial" w:hAnsi="Arial" w:cs="Arial"/>
                <w:b/>
                <w:sz w:val="16"/>
                <w:szCs w:val="16"/>
              </w:rPr>
              <w:t>02 hrs.</w:t>
            </w:r>
          </w:p>
          <w:p w14:paraId="7E15D2C7" w14:textId="77777777" w:rsidR="00994606" w:rsidRPr="008D7D97" w:rsidRDefault="00994606" w:rsidP="00930E2D">
            <w:pPr>
              <w:ind w:right="-105"/>
              <w:jc w:val="both"/>
              <w:rPr>
                <w:rFonts w:ascii="Arial" w:hAnsi="Arial" w:cs="Arial"/>
                <w:sz w:val="16"/>
                <w:szCs w:val="16"/>
              </w:rPr>
            </w:pPr>
          </w:p>
        </w:tc>
        <w:tc>
          <w:tcPr>
            <w:tcW w:w="758" w:type="dxa"/>
            <w:shd w:val="clear" w:color="auto" w:fill="auto"/>
          </w:tcPr>
          <w:p w14:paraId="264428C9" w14:textId="77777777" w:rsidR="00994606" w:rsidRPr="008D7D97" w:rsidRDefault="00994606" w:rsidP="00930E2D">
            <w:pPr>
              <w:ind w:right="26"/>
              <w:jc w:val="both"/>
              <w:rPr>
                <w:rFonts w:ascii="Arial" w:eastAsia="Arial Unicode MS" w:hAnsi="Arial" w:cs="Arial"/>
                <w:b/>
                <w:sz w:val="16"/>
                <w:szCs w:val="16"/>
              </w:rPr>
            </w:pPr>
          </w:p>
          <w:p w14:paraId="1FDD70AD" w14:textId="77777777" w:rsidR="00994606" w:rsidRPr="008D7D97" w:rsidRDefault="00994606" w:rsidP="00930E2D">
            <w:pPr>
              <w:ind w:right="26"/>
              <w:jc w:val="both"/>
              <w:rPr>
                <w:rFonts w:ascii="Arial" w:eastAsia="Arial Unicode MS" w:hAnsi="Arial" w:cs="Arial"/>
                <w:b/>
                <w:sz w:val="16"/>
                <w:szCs w:val="16"/>
              </w:rPr>
            </w:pPr>
            <w:r w:rsidRPr="008D7D97">
              <w:rPr>
                <w:rFonts w:ascii="Arial" w:eastAsia="Arial Unicode MS" w:hAnsi="Arial" w:cs="Arial"/>
                <w:b/>
                <w:sz w:val="16"/>
                <w:szCs w:val="16"/>
              </w:rPr>
              <w:t>151 hrs.</w:t>
            </w:r>
          </w:p>
        </w:tc>
      </w:tr>
      <w:tr w:rsidR="00994606" w:rsidRPr="008D7D97" w14:paraId="26A5BC10" w14:textId="77777777" w:rsidTr="00930E2D">
        <w:trPr>
          <w:trHeight w:val="152"/>
        </w:trPr>
        <w:tc>
          <w:tcPr>
            <w:tcW w:w="1638" w:type="dxa"/>
            <w:shd w:val="clear" w:color="auto" w:fill="auto"/>
          </w:tcPr>
          <w:p w14:paraId="479BCD3A" w14:textId="77777777" w:rsidR="00994606" w:rsidRPr="008D7D97" w:rsidRDefault="00994606" w:rsidP="00930E2D">
            <w:pPr>
              <w:ind w:right="26"/>
              <w:rPr>
                <w:rFonts w:ascii="Arial" w:eastAsia="Arial Unicode MS" w:hAnsi="Arial" w:cs="Arial"/>
                <w:b/>
                <w:sz w:val="16"/>
                <w:szCs w:val="16"/>
              </w:rPr>
            </w:pPr>
          </w:p>
          <w:p w14:paraId="3F1CF41A" w14:textId="77777777" w:rsidR="00994606" w:rsidRPr="008D7D97" w:rsidRDefault="00994606" w:rsidP="00930E2D">
            <w:pPr>
              <w:ind w:right="26"/>
              <w:rPr>
                <w:rFonts w:ascii="Arial" w:eastAsia="Arial Unicode MS" w:hAnsi="Arial" w:cs="Arial"/>
                <w:b/>
                <w:sz w:val="16"/>
                <w:szCs w:val="16"/>
              </w:rPr>
            </w:pPr>
            <w:r w:rsidRPr="008D7D97">
              <w:rPr>
                <w:rFonts w:ascii="Arial" w:eastAsia="Arial Unicode MS" w:hAnsi="Arial" w:cs="Arial"/>
                <w:b/>
                <w:sz w:val="16"/>
                <w:szCs w:val="16"/>
              </w:rPr>
              <w:t>Course Aim/s.</w:t>
            </w:r>
          </w:p>
          <w:p w14:paraId="54CD4E9A" w14:textId="77777777" w:rsidR="00994606" w:rsidRPr="008D7D97" w:rsidRDefault="00994606" w:rsidP="00930E2D">
            <w:pPr>
              <w:ind w:right="26"/>
              <w:rPr>
                <w:rFonts w:ascii="Arial" w:eastAsia="Arial Unicode MS" w:hAnsi="Arial" w:cs="Arial"/>
                <w:b/>
                <w:sz w:val="16"/>
                <w:szCs w:val="16"/>
              </w:rPr>
            </w:pPr>
          </w:p>
        </w:tc>
        <w:tc>
          <w:tcPr>
            <w:tcW w:w="8460" w:type="dxa"/>
            <w:gridSpan w:val="7"/>
            <w:shd w:val="clear" w:color="auto" w:fill="auto"/>
          </w:tcPr>
          <w:p w14:paraId="634D5CE2" w14:textId="77777777" w:rsidR="00994606" w:rsidRPr="008D7D97" w:rsidRDefault="00994606" w:rsidP="00930E2D">
            <w:pPr>
              <w:ind w:right="26"/>
              <w:jc w:val="both"/>
              <w:rPr>
                <w:rFonts w:ascii="Arial" w:hAnsi="Arial" w:cs="Arial"/>
                <w:sz w:val="16"/>
                <w:szCs w:val="16"/>
              </w:rPr>
            </w:pPr>
          </w:p>
          <w:p w14:paraId="29F13C5E" w14:textId="77777777" w:rsidR="00994606" w:rsidRPr="008D7D97" w:rsidRDefault="00994606" w:rsidP="00930E2D">
            <w:pPr>
              <w:tabs>
                <w:tab w:val="left" w:pos="7858"/>
              </w:tabs>
              <w:ind w:right="348"/>
              <w:jc w:val="both"/>
              <w:rPr>
                <w:rFonts w:ascii="Arial" w:eastAsia="Arial Unicode MS" w:hAnsi="Arial" w:cs="Arial"/>
                <w:sz w:val="16"/>
                <w:szCs w:val="16"/>
                <w:lang w:val="en-AU" w:eastAsia="en-AU" w:bidi="ta-IN"/>
              </w:rPr>
            </w:pPr>
            <w:r w:rsidRPr="008D7D97">
              <w:rPr>
                <w:rFonts w:ascii="Arial" w:hAnsi="Arial" w:cs="Arial"/>
                <w:sz w:val="16"/>
                <w:szCs w:val="16"/>
              </w:rPr>
              <w:t xml:space="preserve">To assure the quality of software products while applying the appropriate theories and tools. </w:t>
            </w:r>
          </w:p>
        </w:tc>
      </w:tr>
      <w:tr w:rsidR="00994606" w:rsidRPr="008D7D97" w14:paraId="26350D23" w14:textId="77777777" w:rsidTr="00930E2D">
        <w:trPr>
          <w:trHeight w:val="1763"/>
        </w:trPr>
        <w:tc>
          <w:tcPr>
            <w:tcW w:w="1638" w:type="dxa"/>
            <w:shd w:val="clear" w:color="auto" w:fill="auto"/>
          </w:tcPr>
          <w:p w14:paraId="3F2C8A74" w14:textId="77777777" w:rsidR="00994606" w:rsidRPr="008D7D97" w:rsidRDefault="00994606" w:rsidP="00930E2D">
            <w:pPr>
              <w:ind w:right="26"/>
              <w:rPr>
                <w:rFonts w:ascii="Arial" w:eastAsia="Arial Unicode MS" w:hAnsi="Arial" w:cs="Arial"/>
                <w:b/>
                <w:sz w:val="16"/>
                <w:szCs w:val="16"/>
              </w:rPr>
            </w:pPr>
            <w:r w:rsidRPr="008D7D97">
              <w:rPr>
                <w:rFonts w:ascii="Arial" w:eastAsia="Arial Unicode MS" w:hAnsi="Arial" w:cs="Arial"/>
                <w:b/>
                <w:sz w:val="16"/>
                <w:szCs w:val="16"/>
              </w:rPr>
              <w:t xml:space="preserve">PLOs addressed by course </w:t>
            </w:r>
          </w:p>
        </w:tc>
        <w:tc>
          <w:tcPr>
            <w:tcW w:w="8460" w:type="dxa"/>
            <w:gridSpan w:val="7"/>
            <w:shd w:val="clear" w:color="auto" w:fill="auto"/>
          </w:tcPr>
          <w:p w14:paraId="2AC85969" w14:textId="77777777" w:rsidR="00994606" w:rsidRPr="008D7D97" w:rsidRDefault="00994606" w:rsidP="00930E2D">
            <w:pPr>
              <w:spacing w:before="120" w:after="120" w:line="276" w:lineRule="auto"/>
              <w:ind w:left="540" w:right="158" w:hanging="540"/>
              <w:jc w:val="both"/>
              <w:rPr>
                <w:rFonts w:ascii="Arial" w:eastAsia="Arial Unicode MS" w:hAnsi="Arial" w:cs="Arial"/>
                <w:sz w:val="16"/>
                <w:szCs w:val="16"/>
              </w:rPr>
            </w:pPr>
            <w:r w:rsidRPr="008D7D97">
              <w:rPr>
                <w:rFonts w:ascii="Arial" w:eastAsia="Arial Unicode MS" w:hAnsi="Arial" w:cs="Arial"/>
                <w:b/>
                <w:sz w:val="16"/>
                <w:szCs w:val="16"/>
              </w:rPr>
              <w:t>PLO1:  Knowledge:</w:t>
            </w:r>
            <w:r w:rsidRPr="008D7D97">
              <w:rPr>
                <w:rFonts w:ascii="Arial" w:eastAsia="Arial Unicode MS" w:hAnsi="Arial" w:cs="Arial"/>
                <w:sz w:val="16"/>
                <w:szCs w:val="16"/>
              </w:rPr>
              <w:t xml:space="preserve"> Explain the </w:t>
            </w:r>
            <w:proofErr w:type="gramStart"/>
            <w:r w:rsidRPr="008D7D97">
              <w:rPr>
                <w:rFonts w:ascii="Arial" w:eastAsia="Arial Unicode MS" w:hAnsi="Arial" w:cs="Arial"/>
                <w:sz w:val="16"/>
                <w:szCs w:val="16"/>
              </w:rPr>
              <w:t>fundamental</w:t>
            </w:r>
            <w:proofErr w:type="gramEnd"/>
            <w:r w:rsidRPr="008D7D97">
              <w:rPr>
                <w:rFonts w:ascii="Arial" w:eastAsia="Arial Unicode MS" w:hAnsi="Arial" w:cs="Arial"/>
                <w:sz w:val="16"/>
                <w:szCs w:val="16"/>
              </w:rPr>
              <w:t>, principles and broader knowledge pertaining to the chosen science disciplines offered for the degree.</w:t>
            </w:r>
          </w:p>
          <w:p w14:paraId="631ADFBE" w14:textId="77777777" w:rsidR="00994606" w:rsidRPr="008D7D97" w:rsidRDefault="00994606" w:rsidP="00930E2D">
            <w:pPr>
              <w:spacing w:before="120" w:after="120" w:line="276" w:lineRule="auto"/>
              <w:ind w:left="540" w:right="158" w:hanging="540"/>
              <w:jc w:val="both"/>
              <w:rPr>
                <w:rFonts w:ascii="Arial" w:eastAsia="Arial Unicode MS" w:hAnsi="Arial" w:cs="Arial"/>
                <w:strike/>
                <w:sz w:val="16"/>
                <w:szCs w:val="16"/>
              </w:rPr>
            </w:pPr>
            <w:r w:rsidRPr="008D7D97">
              <w:rPr>
                <w:rFonts w:ascii="Arial" w:eastAsia="Arial Unicode MS" w:hAnsi="Arial" w:cs="Arial"/>
                <w:b/>
                <w:sz w:val="16"/>
                <w:szCs w:val="16"/>
              </w:rPr>
              <w:t xml:space="preserve">PLO5: Creativity and Problem Solving: </w:t>
            </w:r>
            <w:r w:rsidRPr="008D7D97">
              <w:rPr>
                <w:rFonts w:ascii="Arial" w:eastAsia="Arial Unicode MS" w:hAnsi="Arial" w:cs="Arial"/>
                <w:sz w:val="16"/>
                <w:szCs w:val="16"/>
              </w:rPr>
              <w:t xml:space="preserve">Identify and analyze problems using quantitative and/or qualitative approaches using scientific methodology to provide valid conclusions. </w:t>
            </w:r>
          </w:p>
          <w:p w14:paraId="19066A9F" w14:textId="77777777" w:rsidR="00994606" w:rsidRPr="008D7D97" w:rsidRDefault="00994606" w:rsidP="00930E2D">
            <w:pPr>
              <w:spacing w:before="120" w:after="120" w:line="276" w:lineRule="auto"/>
              <w:ind w:left="540" w:right="158" w:hanging="540"/>
              <w:jc w:val="both"/>
              <w:rPr>
                <w:rFonts w:ascii="Arial" w:eastAsia="Arial Unicode MS" w:hAnsi="Arial" w:cs="Arial"/>
                <w:sz w:val="16"/>
                <w:szCs w:val="16"/>
              </w:rPr>
            </w:pPr>
            <w:r w:rsidRPr="008D7D97">
              <w:rPr>
                <w:rFonts w:ascii="Arial" w:eastAsia="Arial Unicode MS" w:hAnsi="Arial" w:cs="Arial"/>
                <w:b/>
                <w:sz w:val="16"/>
                <w:szCs w:val="16"/>
              </w:rPr>
              <w:t>PLO8</w:t>
            </w:r>
            <w:r w:rsidRPr="008D7D97">
              <w:rPr>
                <w:rFonts w:ascii="Arial" w:eastAsia="Arial Unicode MS" w:hAnsi="Arial" w:cs="Arial"/>
                <w:sz w:val="16"/>
                <w:szCs w:val="16"/>
              </w:rPr>
              <w:t xml:space="preserve">: </w:t>
            </w:r>
            <w:r w:rsidRPr="008D7D97">
              <w:rPr>
                <w:rFonts w:ascii="Arial" w:eastAsia="Arial Unicode MS" w:hAnsi="Arial" w:cs="Arial"/>
                <w:b/>
                <w:sz w:val="16"/>
                <w:szCs w:val="16"/>
              </w:rPr>
              <w:t>Vision for Life:</w:t>
            </w:r>
            <w:r w:rsidRPr="008D7D97">
              <w:rPr>
                <w:rFonts w:ascii="Arial" w:eastAsia="Arial Unicode MS" w:hAnsi="Arial" w:cs="Arial"/>
                <w:sz w:val="16"/>
                <w:szCs w:val="16"/>
              </w:rPr>
              <w:t xml:space="preserve"> Develop the capacity to project for future through identifying self-directed goals and continuously targeting towards them for self-improvement by undertaking further studies.    </w:t>
            </w:r>
          </w:p>
        </w:tc>
      </w:tr>
      <w:tr w:rsidR="00994606" w:rsidRPr="008D7D97" w14:paraId="7CD8A226" w14:textId="77777777" w:rsidTr="00930E2D">
        <w:trPr>
          <w:trHeight w:val="152"/>
        </w:trPr>
        <w:tc>
          <w:tcPr>
            <w:tcW w:w="1638" w:type="dxa"/>
            <w:shd w:val="clear" w:color="auto" w:fill="auto"/>
          </w:tcPr>
          <w:p w14:paraId="5C45B41B" w14:textId="77777777" w:rsidR="00994606" w:rsidRPr="008D7D97" w:rsidRDefault="00994606" w:rsidP="00930E2D">
            <w:pPr>
              <w:ind w:right="26"/>
              <w:rPr>
                <w:rFonts w:ascii="Arial" w:eastAsia="Arial Unicode MS" w:hAnsi="Arial" w:cs="Arial"/>
                <w:b/>
                <w:sz w:val="16"/>
                <w:szCs w:val="16"/>
              </w:rPr>
            </w:pPr>
            <w:r w:rsidRPr="008D7D97">
              <w:rPr>
                <w:rFonts w:ascii="Arial" w:eastAsia="Arial Unicode MS" w:hAnsi="Arial" w:cs="Arial"/>
                <w:b/>
                <w:sz w:val="16"/>
                <w:szCs w:val="16"/>
              </w:rPr>
              <w:t>Course Learning Outcomes (CLO)</w:t>
            </w:r>
          </w:p>
        </w:tc>
        <w:tc>
          <w:tcPr>
            <w:tcW w:w="8460" w:type="dxa"/>
            <w:gridSpan w:val="7"/>
            <w:shd w:val="clear" w:color="auto" w:fill="auto"/>
          </w:tcPr>
          <w:p w14:paraId="791B5914" w14:textId="77777777" w:rsidR="00994606" w:rsidRPr="008D7D97" w:rsidRDefault="00994606" w:rsidP="00930E2D">
            <w:pPr>
              <w:pStyle w:val="ListParagraph"/>
              <w:spacing w:before="120" w:after="120"/>
              <w:ind w:left="518" w:right="346" w:hanging="518"/>
              <w:jc w:val="both"/>
              <w:rPr>
                <w:rFonts w:ascii="Arial" w:hAnsi="Arial" w:cs="Arial"/>
                <w:sz w:val="16"/>
                <w:szCs w:val="16"/>
              </w:rPr>
            </w:pPr>
            <w:r w:rsidRPr="008D7D97">
              <w:rPr>
                <w:rFonts w:ascii="Arial" w:hAnsi="Arial" w:cs="Arial"/>
                <w:sz w:val="16"/>
                <w:szCs w:val="16"/>
              </w:rPr>
              <w:t xml:space="preserve">At the completion of this course student will be able </w:t>
            </w:r>
            <w:proofErr w:type="gramStart"/>
            <w:r w:rsidRPr="008D7D97">
              <w:rPr>
                <w:rFonts w:ascii="Arial" w:hAnsi="Arial" w:cs="Arial"/>
                <w:sz w:val="16"/>
                <w:szCs w:val="16"/>
              </w:rPr>
              <w:t>to;</w:t>
            </w:r>
            <w:proofErr w:type="gramEnd"/>
            <w:r w:rsidRPr="008D7D97">
              <w:rPr>
                <w:rFonts w:ascii="Arial" w:hAnsi="Arial" w:cs="Arial"/>
                <w:sz w:val="16"/>
                <w:szCs w:val="16"/>
              </w:rPr>
              <w:t xml:space="preserve"> </w:t>
            </w:r>
          </w:p>
          <w:p w14:paraId="29355C56" w14:textId="77777777" w:rsidR="00994606" w:rsidRPr="008D7D97" w:rsidRDefault="00994606" w:rsidP="00930E2D">
            <w:pPr>
              <w:pStyle w:val="ListParagraph"/>
              <w:spacing w:before="120" w:after="120"/>
              <w:ind w:left="518" w:right="346" w:hanging="518"/>
              <w:jc w:val="both"/>
              <w:rPr>
                <w:rFonts w:ascii="Arial" w:hAnsi="Arial" w:cs="Arial"/>
                <w:sz w:val="16"/>
                <w:szCs w:val="16"/>
              </w:rPr>
            </w:pPr>
            <w:r w:rsidRPr="008D7D97">
              <w:rPr>
                <w:rFonts w:ascii="Arial" w:hAnsi="Arial" w:cs="Arial"/>
                <w:sz w:val="16"/>
                <w:szCs w:val="16"/>
              </w:rPr>
              <w:t>CLO1: Describe the theories behind software quality standards, quality certification and its implementation in a software development organization (PLO1).</w:t>
            </w:r>
          </w:p>
          <w:p w14:paraId="7F2423AF" w14:textId="77777777" w:rsidR="00994606" w:rsidRPr="008D7D97" w:rsidRDefault="00994606" w:rsidP="00930E2D">
            <w:pPr>
              <w:pStyle w:val="ListParagraph"/>
              <w:spacing w:before="120" w:after="120"/>
              <w:ind w:left="518" w:right="346" w:hanging="518"/>
              <w:jc w:val="both"/>
              <w:rPr>
                <w:rFonts w:ascii="Arial" w:hAnsi="Arial" w:cs="Arial"/>
                <w:sz w:val="16"/>
                <w:szCs w:val="16"/>
              </w:rPr>
            </w:pPr>
            <w:r w:rsidRPr="008D7D97">
              <w:rPr>
                <w:rFonts w:ascii="Arial" w:hAnsi="Arial" w:cs="Arial"/>
                <w:sz w:val="16"/>
                <w:szCs w:val="16"/>
              </w:rPr>
              <w:t xml:space="preserve">CLO2: Discuss the role of software quality assurance in improving the software development </w:t>
            </w:r>
            <w:proofErr w:type="gramStart"/>
            <w:r w:rsidRPr="008D7D97">
              <w:rPr>
                <w:rFonts w:ascii="Arial" w:hAnsi="Arial" w:cs="Arial"/>
                <w:sz w:val="16"/>
                <w:szCs w:val="16"/>
              </w:rPr>
              <w:t>process  (</w:t>
            </w:r>
            <w:proofErr w:type="gramEnd"/>
            <w:r w:rsidRPr="008D7D97">
              <w:rPr>
                <w:rFonts w:ascii="Arial" w:hAnsi="Arial" w:cs="Arial"/>
                <w:sz w:val="16"/>
                <w:szCs w:val="16"/>
              </w:rPr>
              <w:t>PLO1)</w:t>
            </w:r>
          </w:p>
          <w:p w14:paraId="2879E59D" w14:textId="77777777" w:rsidR="00994606" w:rsidRPr="008D7D97" w:rsidRDefault="00994606" w:rsidP="00930E2D">
            <w:pPr>
              <w:pStyle w:val="ListParagraph"/>
              <w:spacing w:before="120" w:after="120"/>
              <w:ind w:left="518" w:right="346" w:hanging="518"/>
              <w:jc w:val="both"/>
              <w:rPr>
                <w:rFonts w:ascii="Arial" w:hAnsi="Arial" w:cs="Arial"/>
                <w:sz w:val="16"/>
                <w:szCs w:val="16"/>
              </w:rPr>
            </w:pPr>
            <w:r w:rsidRPr="008D7D97">
              <w:rPr>
                <w:rFonts w:ascii="Arial" w:hAnsi="Arial" w:cs="Arial"/>
                <w:sz w:val="16"/>
                <w:szCs w:val="16"/>
              </w:rPr>
              <w:t>CLO3: Analyze different approaches to software testing and quality assurance, and select optimal solutions for different situations and projects, by proposing innovative solutions (PLO1, PLO5, PLO8).</w:t>
            </w:r>
          </w:p>
          <w:p w14:paraId="676A8762" w14:textId="77777777" w:rsidR="00994606" w:rsidRPr="008D7D97" w:rsidRDefault="00994606" w:rsidP="00930E2D">
            <w:pPr>
              <w:pStyle w:val="ListParagraph"/>
              <w:spacing w:before="120" w:after="120"/>
              <w:ind w:left="518" w:right="346" w:hanging="518"/>
              <w:jc w:val="both"/>
              <w:rPr>
                <w:rFonts w:ascii="Arial" w:hAnsi="Arial" w:cs="Arial"/>
                <w:sz w:val="16"/>
                <w:szCs w:val="16"/>
              </w:rPr>
            </w:pPr>
            <w:r w:rsidRPr="008D7D97">
              <w:rPr>
                <w:rFonts w:ascii="Arial" w:hAnsi="Arial" w:cs="Arial"/>
                <w:sz w:val="16"/>
                <w:szCs w:val="16"/>
              </w:rPr>
              <w:t>CLO4: Prepare a software quality plan for a software project (PLO5, PLO8).</w:t>
            </w:r>
          </w:p>
        </w:tc>
      </w:tr>
      <w:tr w:rsidR="00994606" w:rsidRPr="008D7D97" w14:paraId="3ABF545F" w14:textId="77777777" w:rsidTr="00930E2D">
        <w:trPr>
          <w:trHeight w:val="209"/>
        </w:trPr>
        <w:tc>
          <w:tcPr>
            <w:tcW w:w="1638" w:type="dxa"/>
            <w:shd w:val="clear" w:color="auto" w:fill="auto"/>
          </w:tcPr>
          <w:p w14:paraId="1DD18D0F" w14:textId="77777777" w:rsidR="00994606" w:rsidRPr="008D7D97" w:rsidRDefault="00994606" w:rsidP="00930E2D">
            <w:pPr>
              <w:ind w:right="26"/>
              <w:rPr>
                <w:rFonts w:ascii="Arial" w:eastAsia="Arial Unicode MS" w:hAnsi="Arial" w:cs="Arial"/>
                <w:b/>
                <w:sz w:val="16"/>
                <w:szCs w:val="16"/>
              </w:rPr>
            </w:pPr>
            <w:r w:rsidRPr="008D7D97">
              <w:rPr>
                <w:rFonts w:ascii="Arial" w:eastAsia="Arial Unicode MS" w:hAnsi="Arial" w:cs="Arial"/>
                <w:b/>
                <w:sz w:val="16"/>
                <w:szCs w:val="16"/>
              </w:rPr>
              <w:t xml:space="preserve">Content </w:t>
            </w:r>
          </w:p>
          <w:p w14:paraId="0B1D38AB" w14:textId="77777777" w:rsidR="00994606" w:rsidRPr="008D7D97" w:rsidRDefault="00994606" w:rsidP="00930E2D">
            <w:pPr>
              <w:ind w:right="26"/>
              <w:rPr>
                <w:rFonts w:ascii="Arial" w:eastAsia="Arial Unicode MS" w:hAnsi="Arial" w:cs="Arial"/>
                <w:b/>
                <w:sz w:val="16"/>
                <w:szCs w:val="16"/>
              </w:rPr>
            </w:pPr>
            <w:r w:rsidRPr="008D7D97">
              <w:rPr>
                <w:rFonts w:ascii="Arial" w:eastAsia="Arial Unicode MS" w:hAnsi="Arial" w:cs="Arial"/>
                <w:b/>
                <w:sz w:val="16"/>
                <w:szCs w:val="16"/>
              </w:rPr>
              <w:t xml:space="preserve">(Main topics, </w:t>
            </w:r>
            <w:proofErr w:type="gramStart"/>
            <w:r w:rsidRPr="008D7D97">
              <w:rPr>
                <w:rFonts w:ascii="Arial" w:eastAsia="Arial Unicode MS" w:hAnsi="Arial" w:cs="Arial"/>
                <w:b/>
                <w:sz w:val="16"/>
                <w:szCs w:val="16"/>
              </w:rPr>
              <w:t>sub topics</w:t>
            </w:r>
            <w:proofErr w:type="gramEnd"/>
            <w:r w:rsidRPr="008D7D97">
              <w:rPr>
                <w:rFonts w:ascii="Arial" w:eastAsia="Arial Unicode MS" w:hAnsi="Arial" w:cs="Arial"/>
                <w:b/>
                <w:sz w:val="16"/>
                <w:szCs w:val="16"/>
              </w:rPr>
              <w:t xml:space="preserve">) </w:t>
            </w:r>
          </w:p>
        </w:tc>
        <w:tc>
          <w:tcPr>
            <w:tcW w:w="8460" w:type="dxa"/>
            <w:gridSpan w:val="7"/>
            <w:shd w:val="clear" w:color="auto" w:fill="auto"/>
          </w:tcPr>
          <w:p w14:paraId="7B139EC8" w14:textId="77777777" w:rsidR="00994606" w:rsidRPr="008D7D97" w:rsidRDefault="00994606" w:rsidP="00930E2D">
            <w:pPr>
              <w:pStyle w:val="ListParagraph"/>
              <w:ind w:left="0" w:right="348"/>
              <w:jc w:val="both"/>
              <w:rPr>
                <w:rFonts w:ascii="Arial" w:hAnsi="Arial" w:cs="Arial"/>
                <w:sz w:val="16"/>
                <w:szCs w:val="16"/>
              </w:rPr>
            </w:pPr>
            <w:r w:rsidRPr="008D7D97">
              <w:rPr>
                <w:rFonts w:ascii="Arial" w:hAnsi="Arial" w:cs="Arial"/>
                <w:sz w:val="16"/>
                <w:szCs w:val="16"/>
              </w:rPr>
              <w:t>Introduction to Software Quality Assurance, Quality Assurance Concepts, What is Quality Software, Problems in Software Development Process, Software Quality Assurance Standards, Software Engineering Testing, Testing Techniques, Software Testing in Difference Environments, Static versus Dynamic Testing, Types of Testing, Levels of Testing, Creating a Test Plan, Software Bugs, Quality Assurance versus Quality Control, The Cost of Quality, Software Quality Factors, Factors Affecting Software Testing, The Five Levels of Maturity, Risk Management, Configuration Management, Automating Testing, Performance Testing, The Importance of Work Process, Testing Competency, Team Building.</w:t>
            </w:r>
          </w:p>
        </w:tc>
      </w:tr>
      <w:tr w:rsidR="00994606" w:rsidRPr="008D7D97" w14:paraId="21619F9F" w14:textId="77777777" w:rsidTr="00930E2D">
        <w:trPr>
          <w:trHeight w:val="827"/>
        </w:trPr>
        <w:tc>
          <w:tcPr>
            <w:tcW w:w="1638" w:type="dxa"/>
            <w:shd w:val="clear" w:color="auto" w:fill="auto"/>
          </w:tcPr>
          <w:p w14:paraId="591481C6" w14:textId="77777777" w:rsidR="00994606" w:rsidRPr="008D7D97" w:rsidRDefault="00994606" w:rsidP="00930E2D">
            <w:pPr>
              <w:ind w:right="26"/>
              <w:rPr>
                <w:rFonts w:ascii="Arial" w:eastAsia="Arial Unicode MS" w:hAnsi="Arial" w:cs="Arial"/>
                <w:sz w:val="16"/>
                <w:szCs w:val="16"/>
              </w:rPr>
            </w:pPr>
            <w:r w:rsidRPr="008D7D97">
              <w:rPr>
                <w:rFonts w:ascii="Arial" w:eastAsia="Arial Unicode MS" w:hAnsi="Arial" w:cs="Arial"/>
                <w:b/>
                <w:sz w:val="16"/>
                <w:szCs w:val="16"/>
              </w:rPr>
              <w:t>Teaching Learning methods (TL)</w:t>
            </w:r>
          </w:p>
        </w:tc>
        <w:tc>
          <w:tcPr>
            <w:tcW w:w="8460" w:type="dxa"/>
            <w:gridSpan w:val="7"/>
            <w:shd w:val="clear" w:color="auto" w:fill="auto"/>
          </w:tcPr>
          <w:p w14:paraId="02C36ACA" w14:textId="77777777" w:rsidR="00994606" w:rsidRPr="001461DA" w:rsidRDefault="00994606" w:rsidP="00930E2D">
            <w:pPr>
              <w:spacing w:before="240"/>
              <w:ind w:right="348"/>
              <w:jc w:val="both"/>
              <w:rPr>
                <w:rFonts w:ascii="Arial" w:eastAsia="Calibri" w:hAnsi="Arial" w:cs="Arial"/>
                <w:sz w:val="16"/>
                <w:szCs w:val="16"/>
                <w:lang w:val="en-GB"/>
              </w:rPr>
            </w:pPr>
            <w:r w:rsidRPr="001461DA">
              <w:rPr>
                <w:rFonts w:ascii="Arial" w:eastAsia="Calibri" w:hAnsi="Arial" w:cs="Arial"/>
                <w:bCs/>
                <w:sz w:val="16"/>
                <w:szCs w:val="16"/>
                <w:lang w:val="en-GB"/>
              </w:rPr>
              <w:t>Self-learning/independent learning of self - study</w:t>
            </w:r>
            <w:r w:rsidRPr="001461DA">
              <w:rPr>
                <w:rFonts w:ascii="Arial" w:eastAsia="Calibri" w:hAnsi="Arial" w:cs="Arial"/>
                <w:sz w:val="16"/>
                <w:szCs w:val="16"/>
                <w:lang w:val="en-GB"/>
              </w:rPr>
              <w:t xml:space="preserve"> (IL)</w:t>
            </w:r>
          </w:p>
          <w:p w14:paraId="1DE48367" w14:textId="77777777" w:rsidR="00994606" w:rsidRPr="001461DA" w:rsidRDefault="00994606" w:rsidP="00930E2D">
            <w:pPr>
              <w:numPr>
                <w:ilvl w:val="0"/>
                <w:numId w:val="2"/>
              </w:numPr>
              <w:ind w:left="702" w:right="348"/>
              <w:jc w:val="both"/>
              <w:rPr>
                <w:rFonts w:ascii="Arial" w:eastAsia="Calibri" w:hAnsi="Arial" w:cs="Arial"/>
                <w:sz w:val="16"/>
                <w:szCs w:val="16"/>
              </w:rPr>
            </w:pPr>
            <w:r w:rsidRPr="001461DA">
              <w:rPr>
                <w:rFonts w:ascii="Arial" w:eastAsia="Calibri" w:hAnsi="Arial" w:cs="Arial"/>
                <w:sz w:val="16"/>
                <w:szCs w:val="16"/>
                <w:lang w:val="en-GB"/>
              </w:rPr>
              <w:t>Learning the course contents in course materials in print and web-based materials (SS)</w:t>
            </w:r>
          </w:p>
          <w:p w14:paraId="6291CCDA" w14:textId="77777777" w:rsidR="00994606" w:rsidRPr="001461DA" w:rsidRDefault="00994606" w:rsidP="00930E2D">
            <w:pPr>
              <w:numPr>
                <w:ilvl w:val="0"/>
                <w:numId w:val="2"/>
              </w:numPr>
              <w:ind w:left="702" w:right="348"/>
              <w:jc w:val="both"/>
              <w:rPr>
                <w:rFonts w:ascii="Arial" w:eastAsia="Calibri" w:hAnsi="Arial" w:cs="Arial"/>
                <w:sz w:val="16"/>
                <w:szCs w:val="16"/>
              </w:rPr>
            </w:pPr>
            <w:r w:rsidRPr="001461DA">
              <w:rPr>
                <w:rFonts w:ascii="Arial" w:eastAsia="Calibri" w:hAnsi="Arial" w:cs="Arial"/>
                <w:sz w:val="16"/>
                <w:szCs w:val="16"/>
                <w:lang w:val="en-GB"/>
              </w:rPr>
              <w:t>Additional reading materials/ recommended reading (RE)</w:t>
            </w:r>
          </w:p>
          <w:p w14:paraId="0E6CAE26" w14:textId="77777777" w:rsidR="00994606" w:rsidRPr="001461DA" w:rsidRDefault="00994606" w:rsidP="00930E2D">
            <w:pPr>
              <w:ind w:right="348"/>
              <w:jc w:val="both"/>
              <w:rPr>
                <w:rFonts w:ascii="Arial" w:eastAsia="Calibri" w:hAnsi="Arial" w:cs="Arial"/>
                <w:sz w:val="16"/>
                <w:szCs w:val="16"/>
                <w:lang w:val="en-GB"/>
              </w:rPr>
            </w:pPr>
          </w:p>
          <w:p w14:paraId="7A61B14E" w14:textId="77777777" w:rsidR="00994606" w:rsidRPr="001461DA" w:rsidRDefault="00994606" w:rsidP="00930E2D">
            <w:pPr>
              <w:ind w:right="348"/>
              <w:jc w:val="both"/>
              <w:rPr>
                <w:rFonts w:ascii="Arial" w:eastAsia="Calibri" w:hAnsi="Arial" w:cs="Arial"/>
                <w:sz w:val="16"/>
                <w:szCs w:val="16"/>
                <w:lang w:val="en-GB"/>
              </w:rPr>
            </w:pPr>
            <w:r w:rsidRPr="001461DA">
              <w:rPr>
                <w:rFonts w:ascii="Arial" w:eastAsia="Calibri" w:hAnsi="Arial" w:cs="Arial"/>
                <w:sz w:val="16"/>
                <w:szCs w:val="16"/>
                <w:lang w:val="en-GB"/>
              </w:rPr>
              <w:t xml:space="preserve">Contact </w:t>
            </w:r>
            <w:proofErr w:type="gramStart"/>
            <w:r w:rsidRPr="001461DA">
              <w:rPr>
                <w:rFonts w:ascii="Arial" w:eastAsia="Calibri" w:hAnsi="Arial" w:cs="Arial"/>
                <w:sz w:val="16"/>
                <w:szCs w:val="16"/>
                <w:lang w:val="en-GB"/>
              </w:rPr>
              <w:t>sessions</w:t>
            </w:r>
            <w:proofErr w:type="gramEnd"/>
          </w:p>
          <w:p w14:paraId="10DC04CF" w14:textId="77777777" w:rsidR="00994606" w:rsidRPr="008D7D97" w:rsidRDefault="00994606" w:rsidP="00930E2D">
            <w:pPr>
              <w:numPr>
                <w:ilvl w:val="0"/>
                <w:numId w:val="2"/>
              </w:numPr>
              <w:ind w:left="702" w:right="348"/>
              <w:jc w:val="both"/>
              <w:rPr>
                <w:rFonts w:ascii="Arial" w:eastAsia="Calibri" w:hAnsi="Arial" w:cs="Arial"/>
                <w:sz w:val="16"/>
                <w:szCs w:val="16"/>
                <w:lang w:val="en-GB"/>
              </w:rPr>
            </w:pPr>
            <w:r w:rsidRPr="008D7D97">
              <w:rPr>
                <w:rFonts w:ascii="Arial" w:eastAsia="Calibri" w:hAnsi="Arial" w:cs="Arial"/>
                <w:sz w:val="16"/>
                <w:szCs w:val="16"/>
                <w:lang w:val="en-GB"/>
              </w:rPr>
              <w:t>Day schools (discussion sessions) (</w:t>
            </w:r>
            <w:r w:rsidRPr="008D7D97">
              <w:rPr>
                <w:rFonts w:ascii="Arial" w:eastAsia="Calibri" w:hAnsi="Arial" w:cs="Arial"/>
                <w:bCs/>
                <w:sz w:val="16"/>
                <w:szCs w:val="16"/>
                <w:lang w:val="en-GB"/>
              </w:rPr>
              <w:t>Non-compulsory)</w:t>
            </w:r>
          </w:p>
          <w:p w14:paraId="63B13C42" w14:textId="77777777" w:rsidR="00994606" w:rsidRPr="008D7D97" w:rsidRDefault="00994606" w:rsidP="00930E2D">
            <w:pPr>
              <w:pStyle w:val="ListParagraph"/>
              <w:ind w:left="0" w:right="26"/>
              <w:jc w:val="both"/>
              <w:rPr>
                <w:rFonts w:ascii="Arial" w:eastAsia="Arial Unicode MS" w:hAnsi="Arial" w:cs="Arial"/>
                <w:sz w:val="16"/>
                <w:szCs w:val="16"/>
              </w:rPr>
            </w:pPr>
          </w:p>
        </w:tc>
      </w:tr>
      <w:tr w:rsidR="00994606" w:rsidRPr="008D7D97" w14:paraId="62DDB9B4" w14:textId="77777777" w:rsidTr="00930E2D">
        <w:trPr>
          <w:trHeight w:val="275"/>
        </w:trPr>
        <w:tc>
          <w:tcPr>
            <w:tcW w:w="1638" w:type="dxa"/>
            <w:vMerge w:val="restart"/>
            <w:shd w:val="clear" w:color="auto" w:fill="auto"/>
          </w:tcPr>
          <w:p w14:paraId="393562F7" w14:textId="77777777" w:rsidR="00994606" w:rsidRPr="008D7D97" w:rsidRDefault="00994606" w:rsidP="00930E2D">
            <w:pPr>
              <w:ind w:right="26"/>
              <w:rPr>
                <w:rFonts w:ascii="Arial" w:eastAsia="Arial Unicode MS" w:hAnsi="Arial" w:cs="Arial"/>
                <w:b/>
                <w:sz w:val="16"/>
                <w:szCs w:val="16"/>
              </w:rPr>
            </w:pPr>
            <w:r w:rsidRPr="008D7D97">
              <w:rPr>
                <w:rFonts w:ascii="Arial" w:eastAsia="Arial Unicode MS" w:hAnsi="Arial" w:cs="Arial"/>
                <w:b/>
                <w:sz w:val="16"/>
                <w:szCs w:val="16"/>
              </w:rPr>
              <w:t>Assessment strategy</w:t>
            </w:r>
          </w:p>
        </w:tc>
        <w:tc>
          <w:tcPr>
            <w:tcW w:w="4860" w:type="dxa"/>
            <w:gridSpan w:val="4"/>
            <w:shd w:val="clear" w:color="auto" w:fill="auto"/>
          </w:tcPr>
          <w:p w14:paraId="50226D27" w14:textId="77777777" w:rsidR="00994606" w:rsidRPr="008D7D97" w:rsidRDefault="00994606" w:rsidP="00930E2D">
            <w:pPr>
              <w:jc w:val="center"/>
              <w:rPr>
                <w:rFonts w:ascii="Arial" w:hAnsi="Arial" w:cs="Arial"/>
                <w:sz w:val="16"/>
                <w:szCs w:val="16"/>
              </w:rPr>
            </w:pPr>
            <w:r w:rsidRPr="008D7D97">
              <w:rPr>
                <w:rFonts w:ascii="Arial" w:hAnsi="Arial" w:cs="Arial"/>
                <w:sz w:val="16"/>
                <w:szCs w:val="16"/>
              </w:rPr>
              <w:t>Overall Continuous Assessment Mark (OCAM): 40%</w:t>
            </w:r>
          </w:p>
        </w:tc>
        <w:tc>
          <w:tcPr>
            <w:tcW w:w="3600" w:type="dxa"/>
            <w:gridSpan w:val="3"/>
            <w:shd w:val="clear" w:color="auto" w:fill="auto"/>
          </w:tcPr>
          <w:p w14:paraId="53C25FB0" w14:textId="77777777" w:rsidR="00994606" w:rsidRPr="008D7D97" w:rsidRDefault="00994606" w:rsidP="00930E2D">
            <w:pPr>
              <w:jc w:val="center"/>
              <w:rPr>
                <w:rFonts w:ascii="Arial" w:hAnsi="Arial" w:cs="Arial"/>
                <w:sz w:val="16"/>
                <w:szCs w:val="16"/>
              </w:rPr>
            </w:pPr>
            <w:r w:rsidRPr="008D7D97">
              <w:rPr>
                <w:rFonts w:ascii="Arial" w:hAnsi="Arial" w:cs="Arial"/>
                <w:sz w:val="16"/>
                <w:szCs w:val="16"/>
              </w:rPr>
              <w:t>Final Assessment: 60 %</w:t>
            </w:r>
          </w:p>
        </w:tc>
      </w:tr>
      <w:tr w:rsidR="00994606" w:rsidRPr="008D7D97" w14:paraId="12EB7B4F" w14:textId="77777777" w:rsidTr="00930E2D">
        <w:trPr>
          <w:trHeight w:val="1115"/>
        </w:trPr>
        <w:tc>
          <w:tcPr>
            <w:tcW w:w="1638" w:type="dxa"/>
            <w:vMerge/>
            <w:shd w:val="clear" w:color="auto" w:fill="auto"/>
          </w:tcPr>
          <w:p w14:paraId="6F2A1544" w14:textId="77777777" w:rsidR="00994606" w:rsidRPr="008D7D97" w:rsidRDefault="00994606" w:rsidP="00930E2D">
            <w:pPr>
              <w:ind w:right="26"/>
              <w:rPr>
                <w:rFonts w:ascii="Arial" w:eastAsia="Arial Unicode MS" w:hAnsi="Arial" w:cs="Arial"/>
                <w:b/>
                <w:sz w:val="16"/>
                <w:szCs w:val="16"/>
              </w:rPr>
            </w:pPr>
          </w:p>
        </w:tc>
        <w:tc>
          <w:tcPr>
            <w:tcW w:w="4860" w:type="dxa"/>
            <w:gridSpan w:val="4"/>
            <w:shd w:val="clear" w:color="auto" w:fill="auto"/>
          </w:tcPr>
          <w:p w14:paraId="3C7EBA9A" w14:textId="77777777" w:rsidR="00994606" w:rsidRPr="008D7D97" w:rsidRDefault="00994606" w:rsidP="00930E2D">
            <w:pPr>
              <w:jc w:val="both"/>
              <w:rPr>
                <w:rFonts w:ascii="Arial" w:hAnsi="Arial" w:cs="Arial"/>
                <w:sz w:val="16"/>
                <w:szCs w:val="16"/>
              </w:rPr>
            </w:pPr>
            <w:r w:rsidRPr="008D7D97">
              <w:rPr>
                <w:rFonts w:ascii="Arial" w:hAnsi="Arial" w:cs="Arial"/>
                <w:sz w:val="16"/>
                <w:szCs w:val="16"/>
              </w:rPr>
              <w:t>Details:  Continuous Assessment I (CA I</w:t>
            </w:r>
            <w:proofErr w:type="gramStart"/>
            <w:r w:rsidRPr="008D7D97">
              <w:rPr>
                <w:rFonts w:ascii="Arial" w:hAnsi="Arial" w:cs="Arial"/>
                <w:sz w:val="16"/>
                <w:szCs w:val="16"/>
              </w:rPr>
              <w:t>) :</w:t>
            </w:r>
            <w:proofErr w:type="gramEnd"/>
            <w:r w:rsidRPr="008D7D97">
              <w:rPr>
                <w:rFonts w:ascii="Arial" w:hAnsi="Arial" w:cs="Arial"/>
                <w:sz w:val="16"/>
                <w:szCs w:val="16"/>
              </w:rPr>
              <w:t xml:space="preserve"> </w:t>
            </w:r>
            <w:r w:rsidRPr="008D7D97">
              <w:rPr>
                <w:rFonts w:ascii="Arial" w:hAnsi="Arial" w:cs="Arial"/>
                <w:b/>
                <w:sz w:val="16"/>
                <w:szCs w:val="16"/>
              </w:rPr>
              <w:t>01 hr.</w:t>
            </w:r>
            <w:r w:rsidRPr="008D7D97">
              <w:rPr>
                <w:rFonts w:ascii="Arial" w:hAnsi="Arial" w:cs="Arial"/>
                <w:sz w:val="16"/>
                <w:szCs w:val="16"/>
              </w:rPr>
              <w:t xml:space="preserve"> </w:t>
            </w:r>
          </w:p>
          <w:p w14:paraId="64C98B2C" w14:textId="77777777" w:rsidR="00994606" w:rsidRPr="008D7D97" w:rsidRDefault="00994606" w:rsidP="00930E2D">
            <w:pPr>
              <w:jc w:val="both"/>
              <w:rPr>
                <w:rFonts w:ascii="Arial" w:hAnsi="Arial" w:cs="Arial"/>
                <w:sz w:val="16"/>
                <w:szCs w:val="16"/>
              </w:rPr>
            </w:pPr>
            <w:r w:rsidRPr="008D7D97">
              <w:rPr>
                <w:rFonts w:ascii="Arial" w:hAnsi="Arial" w:cs="Arial"/>
                <w:sz w:val="16"/>
                <w:szCs w:val="16"/>
              </w:rPr>
              <w:t xml:space="preserve">               Continuous </w:t>
            </w:r>
            <w:proofErr w:type="gramStart"/>
            <w:r w:rsidRPr="008D7D97">
              <w:rPr>
                <w:rFonts w:ascii="Arial" w:hAnsi="Arial" w:cs="Arial"/>
                <w:sz w:val="16"/>
                <w:szCs w:val="16"/>
              </w:rPr>
              <w:t>Assessment  II</w:t>
            </w:r>
            <w:proofErr w:type="gramEnd"/>
            <w:r w:rsidRPr="008D7D97">
              <w:rPr>
                <w:rFonts w:ascii="Arial" w:hAnsi="Arial" w:cs="Arial"/>
                <w:sz w:val="16"/>
                <w:szCs w:val="16"/>
              </w:rPr>
              <w:t xml:space="preserve">(CA II) : </w:t>
            </w:r>
            <w:r w:rsidRPr="008D7D97">
              <w:rPr>
                <w:rFonts w:ascii="Arial" w:hAnsi="Arial" w:cs="Arial"/>
                <w:b/>
                <w:sz w:val="16"/>
                <w:szCs w:val="16"/>
              </w:rPr>
              <w:t>01 hr.</w:t>
            </w:r>
          </w:p>
          <w:p w14:paraId="22ED0009" w14:textId="77777777" w:rsidR="00994606" w:rsidRPr="008D7D97" w:rsidRDefault="00994606" w:rsidP="00930E2D">
            <w:pPr>
              <w:jc w:val="both"/>
              <w:rPr>
                <w:rFonts w:ascii="Arial" w:hAnsi="Arial" w:cs="Arial"/>
                <w:sz w:val="16"/>
                <w:szCs w:val="16"/>
              </w:rPr>
            </w:pPr>
            <w:r w:rsidRPr="008D7D97">
              <w:rPr>
                <w:rFonts w:ascii="Arial" w:hAnsi="Arial" w:cs="Arial"/>
                <w:sz w:val="16"/>
                <w:szCs w:val="16"/>
              </w:rPr>
              <w:t xml:space="preserve">               </w:t>
            </w:r>
          </w:p>
          <w:p w14:paraId="79272611" w14:textId="77777777" w:rsidR="00994606" w:rsidRPr="008D7D97" w:rsidRDefault="00994606" w:rsidP="00930E2D">
            <w:pPr>
              <w:jc w:val="both"/>
              <w:rPr>
                <w:rFonts w:ascii="Arial" w:hAnsi="Arial" w:cs="Arial"/>
                <w:sz w:val="16"/>
                <w:szCs w:val="16"/>
              </w:rPr>
            </w:pPr>
            <w:r w:rsidRPr="008D7D97">
              <w:rPr>
                <w:rFonts w:ascii="Arial" w:hAnsi="Arial" w:cs="Arial"/>
                <w:sz w:val="16"/>
                <w:szCs w:val="16"/>
              </w:rPr>
              <w:t xml:space="preserve">OCAM computation: </w:t>
            </w:r>
          </w:p>
          <w:p w14:paraId="6DEC6158" w14:textId="77777777" w:rsidR="00994606" w:rsidRPr="008D7D97" w:rsidRDefault="00994606" w:rsidP="00930E2D">
            <w:pPr>
              <w:jc w:val="both"/>
              <w:rPr>
                <w:rFonts w:ascii="Arial" w:hAnsi="Arial" w:cs="Arial"/>
                <w:sz w:val="16"/>
                <w:szCs w:val="16"/>
              </w:rPr>
            </w:pPr>
            <w:r w:rsidRPr="008D7D97">
              <w:rPr>
                <w:rFonts w:ascii="Arial" w:hAnsi="Arial" w:cs="Arial"/>
                <w:sz w:val="16"/>
                <w:szCs w:val="16"/>
              </w:rPr>
              <w:t>OCAM= 60% of best CA I/CA II + 40% of other CA I /CA II</w:t>
            </w:r>
          </w:p>
        </w:tc>
        <w:tc>
          <w:tcPr>
            <w:tcW w:w="3600" w:type="dxa"/>
            <w:gridSpan w:val="3"/>
            <w:shd w:val="clear" w:color="auto" w:fill="auto"/>
          </w:tcPr>
          <w:p w14:paraId="205F60E3" w14:textId="77777777" w:rsidR="00994606" w:rsidRPr="008D7D97" w:rsidRDefault="00994606" w:rsidP="00930E2D">
            <w:pPr>
              <w:jc w:val="both"/>
              <w:rPr>
                <w:rFonts w:ascii="Arial" w:hAnsi="Arial" w:cs="Arial"/>
                <w:sz w:val="16"/>
                <w:szCs w:val="16"/>
              </w:rPr>
            </w:pPr>
            <w:r w:rsidRPr="008D7D97">
              <w:rPr>
                <w:rFonts w:ascii="Arial" w:hAnsi="Arial" w:cs="Arial"/>
                <w:sz w:val="16"/>
                <w:szCs w:val="16"/>
              </w:rPr>
              <w:t xml:space="preserve">Final Evaluation </w:t>
            </w:r>
          </w:p>
          <w:p w14:paraId="061497F2" w14:textId="77777777" w:rsidR="00994606" w:rsidRPr="008D7D97" w:rsidRDefault="00994606" w:rsidP="00930E2D">
            <w:pPr>
              <w:jc w:val="both"/>
              <w:rPr>
                <w:rFonts w:ascii="Arial" w:hAnsi="Arial" w:cs="Arial"/>
                <w:sz w:val="16"/>
                <w:szCs w:val="16"/>
              </w:rPr>
            </w:pPr>
            <w:r w:rsidRPr="008D7D97">
              <w:rPr>
                <w:rFonts w:ascii="Arial" w:hAnsi="Arial" w:cs="Arial"/>
                <w:sz w:val="16"/>
                <w:szCs w:val="16"/>
              </w:rPr>
              <w:t xml:space="preserve">Theory:  </w:t>
            </w:r>
            <w:r w:rsidRPr="008D7D97">
              <w:rPr>
                <w:rFonts w:ascii="Arial" w:hAnsi="Arial" w:cs="Arial"/>
                <w:b/>
                <w:sz w:val="16"/>
                <w:szCs w:val="16"/>
              </w:rPr>
              <w:t>02 hrs.</w:t>
            </w:r>
          </w:p>
          <w:p w14:paraId="5F15CA39" w14:textId="77777777" w:rsidR="00994606" w:rsidRPr="008D7D97" w:rsidRDefault="00994606" w:rsidP="00930E2D">
            <w:pPr>
              <w:jc w:val="both"/>
              <w:rPr>
                <w:rFonts w:ascii="Arial" w:hAnsi="Arial" w:cs="Arial"/>
                <w:sz w:val="16"/>
                <w:szCs w:val="16"/>
              </w:rPr>
            </w:pPr>
          </w:p>
          <w:p w14:paraId="61FBC618" w14:textId="77777777" w:rsidR="00994606" w:rsidRPr="008D7D97" w:rsidRDefault="00994606" w:rsidP="00930E2D">
            <w:pPr>
              <w:jc w:val="both"/>
              <w:rPr>
                <w:rFonts w:ascii="Arial" w:hAnsi="Arial" w:cs="Arial"/>
                <w:sz w:val="16"/>
                <w:szCs w:val="16"/>
              </w:rPr>
            </w:pPr>
          </w:p>
        </w:tc>
      </w:tr>
      <w:tr w:rsidR="00994606" w:rsidRPr="008D7D97" w14:paraId="4609C2EB" w14:textId="77777777" w:rsidTr="00930E2D">
        <w:trPr>
          <w:trHeight w:val="611"/>
        </w:trPr>
        <w:tc>
          <w:tcPr>
            <w:tcW w:w="1638" w:type="dxa"/>
            <w:shd w:val="clear" w:color="auto" w:fill="auto"/>
          </w:tcPr>
          <w:p w14:paraId="6EE65173" w14:textId="77777777" w:rsidR="00994606" w:rsidRPr="008D7D97" w:rsidRDefault="00994606" w:rsidP="00930E2D">
            <w:pPr>
              <w:ind w:right="26"/>
              <w:rPr>
                <w:rFonts w:ascii="Arial" w:eastAsia="Arial Unicode MS" w:hAnsi="Arial" w:cs="Arial"/>
                <w:b/>
                <w:sz w:val="16"/>
                <w:szCs w:val="16"/>
              </w:rPr>
            </w:pPr>
            <w:r w:rsidRPr="008D7D97">
              <w:rPr>
                <w:rFonts w:ascii="Arial" w:eastAsia="Arial Unicode MS" w:hAnsi="Arial" w:cs="Arial"/>
                <w:b/>
                <w:sz w:val="16"/>
                <w:szCs w:val="16"/>
              </w:rPr>
              <w:t xml:space="preserve">Recommended </w:t>
            </w:r>
          </w:p>
          <w:p w14:paraId="14CF9B1F" w14:textId="77777777" w:rsidR="00994606" w:rsidRPr="008D7D97" w:rsidRDefault="00994606" w:rsidP="00930E2D">
            <w:pPr>
              <w:ind w:right="26"/>
              <w:rPr>
                <w:rFonts w:ascii="Arial" w:eastAsia="Arial Unicode MS" w:hAnsi="Arial" w:cs="Arial"/>
                <w:sz w:val="16"/>
                <w:szCs w:val="16"/>
              </w:rPr>
            </w:pPr>
            <w:r w:rsidRPr="008D7D97">
              <w:rPr>
                <w:rFonts w:ascii="Arial" w:eastAsia="Arial Unicode MS" w:hAnsi="Arial" w:cs="Arial"/>
                <w:b/>
                <w:sz w:val="16"/>
                <w:szCs w:val="16"/>
              </w:rPr>
              <w:t>Readings:</w:t>
            </w:r>
          </w:p>
        </w:tc>
        <w:tc>
          <w:tcPr>
            <w:tcW w:w="8460" w:type="dxa"/>
            <w:gridSpan w:val="7"/>
            <w:shd w:val="clear" w:color="auto" w:fill="auto"/>
          </w:tcPr>
          <w:p w14:paraId="7B7EAEED" w14:textId="77777777" w:rsidR="00994606" w:rsidRPr="008D7D97" w:rsidRDefault="00994606" w:rsidP="00994606">
            <w:pPr>
              <w:pStyle w:val="references"/>
              <w:keepNext/>
              <w:numPr>
                <w:ilvl w:val="0"/>
                <w:numId w:val="3"/>
              </w:numPr>
              <w:spacing w:before="120" w:after="120" w:line="240" w:lineRule="auto"/>
              <w:ind w:left="522" w:right="346"/>
              <w:jc w:val="both"/>
              <w:rPr>
                <w:rFonts w:ascii="Arial" w:eastAsia="Arial Unicode MS" w:hAnsi="Arial" w:cs="Arial"/>
                <w:sz w:val="16"/>
                <w:szCs w:val="16"/>
              </w:rPr>
            </w:pPr>
            <w:proofErr w:type="spellStart"/>
            <w:proofErr w:type="gramStart"/>
            <w:r w:rsidRPr="008D7D97">
              <w:rPr>
                <w:rFonts w:ascii="Arial" w:hAnsi="Arial" w:cs="Arial"/>
                <w:sz w:val="16"/>
                <w:szCs w:val="16"/>
              </w:rPr>
              <w:t>Schulmeyer</w:t>
            </w:r>
            <w:proofErr w:type="spellEnd"/>
            <w:r w:rsidRPr="008D7D97">
              <w:rPr>
                <w:rFonts w:ascii="Arial" w:hAnsi="Arial" w:cs="Arial"/>
                <w:sz w:val="16"/>
                <w:szCs w:val="16"/>
              </w:rPr>
              <w:t xml:space="preserve"> ,</w:t>
            </w:r>
            <w:proofErr w:type="gramEnd"/>
            <w:r w:rsidRPr="008D7D97">
              <w:rPr>
                <w:rFonts w:ascii="Arial" w:hAnsi="Arial" w:cs="Arial"/>
                <w:sz w:val="16"/>
                <w:szCs w:val="16"/>
              </w:rPr>
              <w:t xml:space="preserve"> G. (2008).</w:t>
            </w:r>
            <w:r w:rsidRPr="008D7D97">
              <w:rPr>
                <w:rFonts w:ascii="Arial" w:hAnsi="Arial" w:cs="Arial"/>
                <w:i/>
                <w:sz w:val="16"/>
                <w:szCs w:val="16"/>
              </w:rPr>
              <w:t>Handbook of Software Quality Assurance</w:t>
            </w:r>
            <w:r w:rsidRPr="008D7D97">
              <w:rPr>
                <w:rFonts w:ascii="Arial" w:hAnsi="Arial" w:cs="Arial"/>
                <w:sz w:val="16"/>
                <w:szCs w:val="16"/>
              </w:rPr>
              <w:t xml:space="preserve"> (4</w:t>
            </w:r>
            <w:r w:rsidRPr="008D7D97">
              <w:rPr>
                <w:rFonts w:ascii="Arial" w:hAnsi="Arial" w:cs="Arial"/>
                <w:sz w:val="16"/>
                <w:szCs w:val="16"/>
                <w:vertAlign w:val="superscript"/>
              </w:rPr>
              <w:t>th</w:t>
            </w:r>
            <w:r w:rsidRPr="008D7D97">
              <w:rPr>
                <w:rFonts w:ascii="Arial" w:hAnsi="Arial" w:cs="Arial"/>
                <w:sz w:val="16"/>
                <w:szCs w:val="16"/>
              </w:rPr>
              <w:t xml:space="preserve"> ed.).: </w:t>
            </w:r>
            <w:r w:rsidRPr="008D7D97">
              <w:rPr>
                <w:rFonts w:ascii="Arial" w:hAnsi="Arial" w:cs="Arial"/>
                <w:sz w:val="16"/>
                <w:szCs w:val="16"/>
                <w:shd w:val="clear" w:color="auto" w:fill="FFFFFF"/>
              </w:rPr>
              <w:t>Artech House</w:t>
            </w:r>
          </w:p>
        </w:tc>
      </w:tr>
    </w:tbl>
    <w:p w14:paraId="24085841" w14:textId="082388C0" w:rsidR="004C35EB" w:rsidRDefault="004C35EB" w:rsidP="00994606">
      <w:pPr>
        <w:pStyle w:val="Caption"/>
      </w:pPr>
    </w:p>
    <w:sectPr w:rsidR="004C3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83F54"/>
    <w:multiLevelType w:val="hybridMultilevel"/>
    <w:tmpl w:val="80B2C902"/>
    <w:lvl w:ilvl="0" w:tplc="04090005">
      <w:start w:val="1"/>
      <w:numFmt w:val="bullet"/>
      <w:lvlText w:val=""/>
      <w:lvlJc w:val="left"/>
      <w:pPr>
        <w:ind w:left="706" w:hanging="360"/>
      </w:pPr>
      <w:rPr>
        <w:rFonts w:ascii="Wingdings" w:hAnsi="Wingdings"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 w15:restartNumberingAfterBreak="0">
    <w:nsid w:val="576B6DE1"/>
    <w:multiLevelType w:val="hybridMultilevel"/>
    <w:tmpl w:val="CD6E84BC"/>
    <w:lvl w:ilvl="0" w:tplc="766EF4BC">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D456F33"/>
    <w:multiLevelType w:val="hybridMultilevel"/>
    <w:tmpl w:val="83B8B95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39491356">
    <w:abstractNumId w:val="1"/>
  </w:num>
  <w:num w:numId="2" w16cid:durableId="1328898360">
    <w:abstractNumId w:val="0"/>
  </w:num>
  <w:num w:numId="3" w16cid:durableId="19840004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94606"/>
    <w:rsid w:val="002372AC"/>
    <w:rsid w:val="004C35EB"/>
    <w:rsid w:val="00994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7A63D"/>
  <w15:chartTrackingRefBased/>
  <w15:docId w15:val="{D7220623-2A1A-4285-81B0-46F3EB0FF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6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606"/>
    <w:pPr>
      <w:ind w:left="720"/>
      <w:contextualSpacing/>
    </w:pPr>
  </w:style>
  <w:style w:type="paragraph" w:customStyle="1" w:styleId="references">
    <w:name w:val="references"/>
    <w:basedOn w:val="Normal"/>
    <w:uiPriority w:val="99"/>
    <w:rsid w:val="00994606"/>
    <w:pPr>
      <w:widowControl w:val="0"/>
      <w:overflowPunct w:val="0"/>
      <w:autoSpaceDE w:val="0"/>
      <w:autoSpaceDN w:val="0"/>
      <w:adjustRightInd w:val="0"/>
      <w:spacing w:before="60" w:after="60" w:line="280" w:lineRule="exact"/>
      <w:ind w:left="1134" w:hanging="777"/>
      <w:textAlignment w:val="baseline"/>
    </w:pPr>
    <w:rPr>
      <w:szCs w:val="20"/>
      <w:lang w:val="en-GB"/>
    </w:rPr>
  </w:style>
  <w:style w:type="paragraph" w:styleId="Caption">
    <w:name w:val="caption"/>
    <w:basedOn w:val="Normal"/>
    <w:next w:val="Normal"/>
    <w:uiPriority w:val="35"/>
    <w:unhideWhenUsed/>
    <w:qFormat/>
    <w:rsid w:val="00994606"/>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2765</Characters>
  <Application>Microsoft Office Word</Application>
  <DocSecurity>0</DocSecurity>
  <Lines>23</Lines>
  <Paragraphs>6</Paragraphs>
  <ScaleCrop>false</ScaleCrop>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Asiri Lindamulage</dc:creator>
  <cp:keywords/>
  <dc:description/>
  <cp:lastModifiedBy>Asiri Lindamulage</cp:lastModifiedBy>
  <cp:revision>1</cp:revision>
  <dcterms:created xsi:type="dcterms:W3CDTF">2023-02-08T10:33:00Z</dcterms:created>
  <dcterms:modified xsi:type="dcterms:W3CDTF">2023-02-08T10:34:00Z</dcterms:modified>
</cp:coreProperties>
</file>